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17" w:rsidRDefault="009F7B17" w:rsidP="009F7B17">
      <w:pPr>
        <w:pStyle w:val="a3"/>
        <w:jc w:val="center"/>
        <w:rPr>
          <w:u w:val="single"/>
        </w:rPr>
      </w:pPr>
      <w:r>
        <w:rPr>
          <w:u w:val="single"/>
        </w:rPr>
        <w:t>Общинска избирателна комисия- Белица</w:t>
      </w:r>
    </w:p>
    <w:p w:rsidR="00A6129C" w:rsidRDefault="00A6129C" w:rsidP="009F7B17">
      <w:pPr>
        <w:pStyle w:val="a3"/>
        <w:jc w:val="center"/>
        <w:rPr>
          <w:u w:val="single"/>
        </w:rPr>
      </w:pPr>
    </w:p>
    <w:p w:rsidR="009F7B17" w:rsidRDefault="007A35CC" w:rsidP="009F7B17">
      <w:pPr>
        <w:pStyle w:val="a3"/>
        <w:jc w:val="center"/>
      </w:pPr>
      <w:r>
        <w:t>РЕШЕНИЕ</w:t>
      </w:r>
      <w:r>
        <w:br/>
        <w:t>№23</w:t>
      </w:r>
      <w:r w:rsidR="009F7B17">
        <w:t>-</w:t>
      </w:r>
      <w:r w:rsidR="009F7B17">
        <w:rPr>
          <w:lang w:val="en-US"/>
        </w:rPr>
        <w:t xml:space="preserve"> </w:t>
      </w:r>
      <w:r>
        <w:t>МИ</w:t>
      </w:r>
      <w:r>
        <w:br/>
        <w:t>Белица, 14</w:t>
      </w:r>
      <w:r w:rsidR="009F7B17">
        <w:t>. 09. 2015 г.</w:t>
      </w:r>
    </w:p>
    <w:p w:rsidR="00564809" w:rsidRDefault="00564809" w:rsidP="009F7B17">
      <w:pPr>
        <w:pStyle w:val="a3"/>
        <w:jc w:val="center"/>
      </w:pPr>
    </w:p>
    <w:p w:rsidR="009F7B17" w:rsidRDefault="001956C1" w:rsidP="008021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bookmarkStart w:id="0" w:name="_GoBack"/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на коалиция</w:t>
      </w:r>
      <w:r w:rsidR="007A35CC">
        <w:rPr>
          <w:rFonts w:ascii="Times New Roman" w:eastAsia="Times New Roman" w:hAnsi="Times New Roman"/>
          <w:sz w:val="24"/>
          <w:szCs w:val="24"/>
          <w:lang w:eastAsia="bg-BG"/>
        </w:rPr>
        <w:t xml:space="preserve"> НАРОДЕН СЪЮЗ</w:t>
      </w:r>
      <w:r w:rsidR="005633FA">
        <w:rPr>
          <w:rFonts w:ascii="Times New Roman" w:eastAsia="Times New Roman" w:hAnsi="Times New Roman"/>
          <w:sz w:val="24"/>
          <w:szCs w:val="24"/>
          <w:lang w:eastAsia="bg-BG"/>
        </w:rPr>
        <w:t xml:space="preserve"> – партии: БЪЛГАРИ ЗА АЛТЕРНАТИВА ЗА СТРАХА, ТОТАЛИТАРИЗМА И АПАТИЯТА /БАСТА/, 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ДЕМОКРАТИ,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</w:t>
      </w:r>
    </w:p>
    <w:bookmarkEnd w:id="0"/>
    <w:p w:rsidR="009F7B17" w:rsidRDefault="00BE7F1B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 за</w:t>
      </w:r>
      <w:r w:rsidR="001956C1">
        <w:rPr>
          <w:rFonts w:ascii="Times New Roman" w:eastAsia="Times New Roman" w:hAnsi="Times New Roman"/>
          <w:sz w:val="24"/>
          <w:szCs w:val="24"/>
          <w:lang w:eastAsia="bg-BG"/>
        </w:rPr>
        <w:t>явление за регистрация от коалиция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A35CC">
        <w:rPr>
          <w:rFonts w:ascii="Times New Roman" w:eastAsia="Times New Roman" w:hAnsi="Times New Roman"/>
          <w:sz w:val="24"/>
          <w:szCs w:val="24"/>
          <w:lang w:eastAsia="bg-BG"/>
        </w:rPr>
        <w:t>НАРОДЕН СЪЮЗ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партии: </w:t>
      </w:r>
      <w:r w:rsidR="007772FC">
        <w:rPr>
          <w:rFonts w:ascii="Times New Roman" w:eastAsia="Times New Roman" w:hAnsi="Times New Roman"/>
          <w:sz w:val="24"/>
          <w:szCs w:val="24"/>
          <w:lang w:eastAsia="bg-BG"/>
        </w:rPr>
        <w:t>БЪЛГАРИ ЗА АЛТЕРНАТИВА ЗА СТРАХА, ТОТАЛИТАРИЗМА И АПАТИЯТА /БАСТА/, 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</w:t>
      </w:r>
      <w:r w:rsidR="007A35CC">
        <w:rPr>
          <w:rFonts w:ascii="Times New Roman" w:eastAsia="Times New Roman" w:hAnsi="Times New Roman"/>
          <w:sz w:val="24"/>
          <w:szCs w:val="24"/>
          <w:lang w:eastAsia="bg-BG"/>
        </w:rPr>
        <w:t>, подписано от ЕМИЛ БОРИСЛАВОВ ТРАЙКОВ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упълномощен представит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л на партията, заведено под № </w:t>
      </w:r>
      <w:r w:rsidR="007A35CC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7A35CC">
        <w:rPr>
          <w:rFonts w:ascii="Times New Roman" w:eastAsia="Times New Roman" w:hAnsi="Times New Roman"/>
          <w:sz w:val="24"/>
          <w:szCs w:val="24"/>
          <w:lang w:eastAsia="bg-BG"/>
        </w:rPr>
        <w:t>четири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надесети 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 септември 2015 г. в регистъра на партиите на ОИК за участие в изборите за кмет на кметство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Бабяк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Горно Краище, с. Дагоново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Краище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Кузьово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Лютово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, с.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Орцево, с. Палатик, с. Черешово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9F7B17" w:rsidRDefault="009F7B17" w:rsidP="009F7B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9F7B17" w:rsidRDefault="009F7B17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</w:t>
      </w:r>
      <w:r w:rsidR="001956C1">
        <w:rPr>
          <w:rFonts w:ascii="Times New Roman" w:eastAsia="Times New Roman" w:hAnsi="Times New Roman"/>
          <w:sz w:val="24"/>
          <w:szCs w:val="24"/>
          <w:lang w:eastAsia="bg-BG"/>
        </w:rPr>
        <w:t>15 г., за регистрация на коалиция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A35CC" w:rsidRPr="007A35C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A35CC">
        <w:rPr>
          <w:rFonts w:ascii="Times New Roman" w:eastAsia="Times New Roman" w:hAnsi="Times New Roman"/>
          <w:sz w:val="24"/>
          <w:szCs w:val="24"/>
          <w:lang w:eastAsia="bg-BG"/>
        </w:rPr>
        <w:t>НАРОДЕН СЪЮЗ</w:t>
      </w:r>
      <w:r w:rsidR="00DE6E87">
        <w:rPr>
          <w:rFonts w:ascii="Times New Roman" w:eastAsia="Times New Roman" w:hAnsi="Times New Roman"/>
          <w:sz w:val="24"/>
          <w:szCs w:val="24"/>
          <w:lang w:eastAsia="bg-BG"/>
        </w:rPr>
        <w:t xml:space="preserve"> – партии: БЪЛГАРИ ЗА АЛТЕРНАТИВА ЗА СТРАХА, ТОТАЛИТАРИЗМА И АПАТИЯТА /БАСТА/, 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ДЕМОКРАТИ,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кмет на кметство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 xml:space="preserve">с. Бабяк, с. Горно Краище, с. Дагоново с. Краище, с. Кузьово, с. Лютово, с. Орцево, с. Палатик, с. Черешово на 25 октомври 2015 г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 октомври 2015 г.</w:t>
      </w:r>
    </w:p>
    <w:p w:rsidR="009F7B17" w:rsidRDefault="009F7B17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550-МИ от 27 август 2015 на ЦИК, Общинска избирателна комисия </w:t>
      </w:r>
      <w:r w:rsidR="00A6129C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Белица</w:t>
      </w:r>
    </w:p>
    <w:p w:rsidR="00A6129C" w:rsidRDefault="00A6129C" w:rsidP="00654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F7B17" w:rsidRDefault="009F7B17" w:rsidP="00A51A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4403E9" w:rsidRDefault="004403E9" w:rsidP="00A51A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403E9" w:rsidRDefault="001956C1" w:rsidP="006549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РЕГИСТРИРА коалиция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7A35CC">
        <w:rPr>
          <w:rFonts w:ascii="Times New Roman" w:eastAsia="Times New Roman" w:hAnsi="Times New Roman"/>
          <w:sz w:val="24"/>
          <w:szCs w:val="24"/>
          <w:lang w:eastAsia="bg-BG"/>
        </w:rPr>
        <w:t>НАРОДЕН СЪЮ</w:t>
      </w:r>
      <w:r w:rsidR="00DE6E87">
        <w:rPr>
          <w:rFonts w:ascii="Times New Roman" w:eastAsia="Times New Roman" w:hAnsi="Times New Roman"/>
          <w:sz w:val="24"/>
          <w:szCs w:val="24"/>
          <w:lang w:eastAsia="bg-BG"/>
        </w:rPr>
        <w:t>З – партии: БЪЛГАРИ ЗА АЛТЕРНАТИВА ЗА СТРАХА, ТОТАЛИТАРИЗМА И АПАТИЯТА /БАСТА/, 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ДЕМОКРАТИ,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  за участие в изборите на 25 октомври 2015 г. за </w:t>
      </w:r>
      <w:r w:rsidR="009F7B17" w:rsidRPr="00654950"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>КМЕТ НА КМЕТСТВО</w:t>
      </w:r>
      <w:r w:rsidR="009F7B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54950">
        <w:rPr>
          <w:rFonts w:ascii="Times New Roman" w:eastAsia="Times New Roman" w:hAnsi="Times New Roman"/>
          <w:sz w:val="24"/>
          <w:szCs w:val="24"/>
          <w:lang w:eastAsia="bg-BG"/>
        </w:rPr>
        <w:t>с. Бабяк, с. Горно Краище, с. Дагоново с. Краище, с. Кузьово, с. Лютово, с. Орцево, с. Палатик, с. Черешово.</w:t>
      </w:r>
    </w:p>
    <w:p w:rsidR="009F7B17" w:rsidRPr="00654950" w:rsidRDefault="009F7B17" w:rsidP="006549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4950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Решението беше взето единодушно в</w:t>
      </w:r>
      <w:r w:rsidR="00802119">
        <w:rPr>
          <w:rFonts w:ascii="Times New Roman" w:eastAsia="Times New Roman" w:hAnsi="Times New Roman"/>
          <w:sz w:val="24"/>
          <w:szCs w:val="24"/>
          <w:lang w:eastAsia="bg-BG"/>
        </w:rPr>
        <w:t>16,05</w:t>
      </w:r>
      <w:r w:rsidR="00A51AB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54950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часа. </w:t>
      </w:r>
    </w:p>
    <w:p w:rsidR="009F7B17" w:rsidRDefault="009F7B17" w:rsidP="009F7B17">
      <w:pPr>
        <w:pStyle w:val="a3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9F7B17" w:rsidRDefault="009F7B17" w:rsidP="009F7B17">
      <w:pPr>
        <w:pStyle w:val="a3"/>
        <w:jc w:val="both"/>
      </w:pPr>
      <w:r>
        <w:t xml:space="preserve">Решението е обявено на  </w:t>
      </w:r>
      <w:r w:rsidR="000F79D7">
        <w:t>1</w:t>
      </w:r>
      <w:r w:rsidR="007A35CC">
        <w:t>4</w:t>
      </w:r>
      <w:r w:rsidR="000F79D7">
        <w:t>.09.2015</w:t>
      </w:r>
      <w:r>
        <w:t xml:space="preserve"> г. в</w:t>
      </w:r>
      <w:r w:rsidR="00802119">
        <w:t xml:space="preserve"> 16,10</w:t>
      </w:r>
      <w:r w:rsidR="00A51ABF">
        <w:t xml:space="preserve"> </w:t>
      </w:r>
      <w:r>
        <w:t>часа.</w:t>
      </w:r>
    </w:p>
    <w:p w:rsidR="009F7B17" w:rsidRDefault="009F7B17" w:rsidP="009F7B17">
      <w:pPr>
        <w:pStyle w:val="a3"/>
      </w:pPr>
      <w:r>
        <w:t xml:space="preserve">ПРЕДСЕДАТЕЛ: </w:t>
      </w:r>
    </w:p>
    <w:p w:rsidR="009F7B17" w:rsidRDefault="009F7B17" w:rsidP="009F7B17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A6129C" w:rsidRDefault="009F7B17" w:rsidP="009F7B17">
      <w:pPr>
        <w:pStyle w:val="a3"/>
      </w:pPr>
      <w:r>
        <w:t>СЕКРЕТАР:</w:t>
      </w:r>
      <w:r w:rsidR="007E30E9">
        <w:t xml:space="preserve"> </w:t>
      </w:r>
    </w:p>
    <w:p w:rsidR="009F7B17" w:rsidRDefault="009F7B17" w:rsidP="009F7B17">
      <w:pPr>
        <w:pStyle w:val="a3"/>
      </w:pPr>
      <w:r>
        <w:t>Райна Кацарска</w:t>
      </w:r>
    </w:p>
    <w:p w:rsidR="009F7B17" w:rsidRDefault="009F7B17" w:rsidP="009F7B17"/>
    <w:p w:rsidR="00A07C5F" w:rsidRPr="009F7B17" w:rsidRDefault="00A07C5F" w:rsidP="009F7B17"/>
    <w:sectPr w:rsidR="00A07C5F" w:rsidRPr="009F7B17" w:rsidSect="00A612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80"/>
    <w:rsid w:val="000F79D7"/>
    <w:rsid w:val="001956C1"/>
    <w:rsid w:val="001A53EE"/>
    <w:rsid w:val="004403E9"/>
    <w:rsid w:val="00521E80"/>
    <w:rsid w:val="005633FA"/>
    <w:rsid w:val="00564809"/>
    <w:rsid w:val="00654950"/>
    <w:rsid w:val="007772FC"/>
    <w:rsid w:val="007A35CC"/>
    <w:rsid w:val="007E30E9"/>
    <w:rsid w:val="00802119"/>
    <w:rsid w:val="00863F2A"/>
    <w:rsid w:val="009F7B17"/>
    <w:rsid w:val="00A07C5F"/>
    <w:rsid w:val="00A51ABF"/>
    <w:rsid w:val="00A6129C"/>
    <w:rsid w:val="00BE7F1B"/>
    <w:rsid w:val="00D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A60A7-A5E4-4F1C-A95A-EF564565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1E8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semiHidden/>
    <w:rsid w:val="00521E8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521E80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521E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549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17</cp:revision>
  <cp:lastPrinted>2015-09-14T10:46:00Z</cp:lastPrinted>
  <dcterms:created xsi:type="dcterms:W3CDTF">2015-09-10T14:24:00Z</dcterms:created>
  <dcterms:modified xsi:type="dcterms:W3CDTF">2015-09-14T14:08:00Z</dcterms:modified>
</cp:coreProperties>
</file>